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7" w:rsidRDefault="003B7876" w:rsidP="00ED289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pt;height:54pt;visibility:visible">
            <v:imagedata r:id="rId9" o:title=""/>
          </v:shape>
        </w:pic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ED2897" w:rsidRDefault="00ED2897" w:rsidP="00ED289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ED2897" w:rsidRDefault="00ED2897" w:rsidP="00ED289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ED2897" w:rsidRDefault="00ED2897" w:rsidP="00ED2897">
      <w:pPr>
        <w:jc w:val="center"/>
        <w:rPr>
          <w:b/>
          <w:bCs/>
          <w:sz w:val="28"/>
          <w:szCs w:val="28"/>
        </w:rPr>
      </w:pPr>
    </w:p>
    <w:p w:rsidR="00ED2897" w:rsidRDefault="00F7589F" w:rsidP="00ED2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ED289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127</w:t>
      </w:r>
      <w:bookmarkStart w:id="0" w:name="_GoBack"/>
      <w:bookmarkEnd w:id="0"/>
      <w:r w:rsidR="00ED2897">
        <w:rPr>
          <w:b/>
          <w:sz w:val="28"/>
          <w:szCs w:val="28"/>
        </w:rPr>
        <w:t xml:space="preserve">          </w:t>
      </w:r>
    </w:p>
    <w:p w:rsidR="00ED2897" w:rsidRDefault="00ED2897" w:rsidP="00ED2897">
      <w:pPr>
        <w:jc w:val="center"/>
        <w:rPr>
          <w:b/>
          <w:sz w:val="28"/>
          <w:szCs w:val="28"/>
        </w:rPr>
      </w:pPr>
    </w:p>
    <w:p w:rsidR="00ED2897" w:rsidRPr="00C64810" w:rsidRDefault="00ED2897" w:rsidP="00ED289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24 августа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33696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462C52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B66B3C">
        <w:rPr>
          <w:b/>
          <w:i/>
          <w:sz w:val="28"/>
          <w:szCs w:val="28"/>
        </w:rPr>
        <w:t xml:space="preserve"> </w:t>
      </w:r>
    </w:p>
    <w:p w:rsidR="000A454F" w:rsidRDefault="00B66B3C" w:rsidP="00BC1DA7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 ред. от 22.06.2017г. №</w:t>
      </w:r>
      <w:r w:rsidR="00BC1DA7">
        <w:rPr>
          <w:b/>
          <w:i/>
          <w:sz w:val="28"/>
          <w:szCs w:val="28"/>
        </w:rPr>
        <w:t xml:space="preserve"> 123)</w:t>
      </w: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B66B3C">
        <w:rPr>
          <w:rFonts w:ascii="Times New Roman CYR" w:hAnsi="Times New Roman CYR" w:cs="Times New Roman CYR"/>
          <w:sz w:val="28"/>
          <w:szCs w:val="28"/>
        </w:rPr>
        <w:t>22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B66B3C">
        <w:rPr>
          <w:rFonts w:ascii="Times New Roman CYR" w:hAnsi="Times New Roman CYR" w:cs="Times New Roman CYR"/>
          <w:sz w:val="28"/>
          <w:szCs w:val="28"/>
        </w:rPr>
        <w:t>06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B66B3C">
        <w:rPr>
          <w:rFonts w:ascii="Times New Roman CYR" w:hAnsi="Times New Roman CYR" w:cs="Times New Roman CYR"/>
          <w:sz w:val="28"/>
          <w:szCs w:val="28"/>
        </w:rPr>
        <w:t>7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B66B3C">
        <w:rPr>
          <w:rFonts w:ascii="Times New Roman CYR" w:hAnsi="Times New Roman CYR" w:cs="Times New Roman CYR"/>
          <w:sz w:val="28"/>
          <w:szCs w:val="28"/>
        </w:rPr>
        <w:t>123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F9162D">
        <w:rPr>
          <w:sz w:val="28"/>
          <w:szCs w:val="28"/>
        </w:rPr>
        <w:t>, протоколами</w:t>
      </w:r>
      <w:r w:rsidR="00654CBB">
        <w:rPr>
          <w:sz w:val="28"/>
          <w:szCs w:val="28"/>
        </w:rPr>
        <w:t xml:space="preserve"> публичных слушаний</w:t>
      </w:r>
      <w:r w:rsidR="00F9162D">
        <w:rPr>
          <w:sz w:val="28"/>
          <w:szCs w:val="28"/>
        </w:rPr>
        <w:t>, заключениями</w:t>
      </w:r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результатах</w:t>
      </w:r>
      <w:proofErr w:type="gramEnd"/>
      <w:r>
        <w:rPr>
          <w:sz w:val="28"/>
          <w:szCs w:val="28"/>
        </w:rPr>
        <w:t xml:space="preserve"> публичных слушаний,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162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9201D6">
        <w:rPr>
          <w:sz w:val="28"/>
          <w:szCs w:val="28"/>
        </w:rPr>
        <w:t xml:space="preserve"> (в ред. от 22.06.2017г. № 123)</w:t>
      </w:r>
      <w:r w:rsidR="000A454F">
        <w:rPr>
          <w:sz w:val="28"/>
          <w:szCs w:val="28"/>
        </w:rPr>
        <w:t xml:space="preserve"> </w:t>
      </w:r>
      <w:r w:rsidR="00F9162D">
        <w:rPr>
          <w:sz w:val="28"/>
          <w:szCs w:val="28"/>
        </w:rPr>
        <w:t>в следующей части:</w:t>
      </w:r>
    </w:p>
    <w:p w:rsidR="00465D9D" w:rsidRDefault="00F9162D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карты</w:t>
      </w:r>
      <w:r w:rsidR="00462C52">
        <w:rPr>
          <w:sz w:val="28"/>
          <w:szCs w:val="28"/>
        </w:rPr>
        <w:t xml:space="preserve"> </w:t>
      </w:r>
      <w:r w:rsidR="00BC1DA7">
        <w:rPr>
          <w:sz w:val="28"/>
          <w:szCs w:val="28"/>
        </w:rPr>
        <w:t>градостроительного зонирования</w:t>
      </w:r>
      <w:r w:rsidR="00465D9D">
        <w:rPr>
          <w:sz w:val="28"/>
          <w:szCs w:val="28"/>
        </w:rPr>
        <w:t xml:space="preserve"> применительно к </w:t>
      </w:r>
      <w:r w:rsidR="00462C52">
        <w:rPr>
          <w:sz w:val="28"/>
          <w:szCs w:val="28"/>
        </w:rPr>
        <w:t>д</w:t>
      </w:r>
      <w:r w:rsidR="00063453">
        <w:rPr>
          <w:sz w:val="28"/>
          <w:szCs w:val="28"/>
        </w:rPr>
        <w:t xml:space="preserve">. </w:t>
      </w:r>
      <w:proofErr w:type="spellStart"/>
      <w:r w:rsidR="007B2073">
        <w:rPr>
          <w:sz w:val="28"/>
          <w:szCs w:val="28"/>
        </w:rPr>
        <w:t>Мазуля</w:t>
      </w:r>
      <w:proofErr w:type="spellEnd"/>
      <w:r>
        <w:rPr>
          <w:sz w:val="28"/>
          <w:szCs w:val="28"/>
        </w:rPr>
        <w:t>, д. Часовая, д. Соколова (</w:t>
      </w:r>
      <w:proofErr w:type="spellStart"/>
      <w:r>
        <w:rPr>
          <w:sz w:val="28"/>
          <w:szCs w:val="28"/>
        </w:rPr>
        <w:t>Кисловская</w:t>
      </w:r>
      <w:proofErr w:type="spellEnd"/>
      <w:r>
        <w:rPr>
          <w:sz w:val="28"/>
          <w:szCs w:val="28"/>
        </w:rPr>
        <w:t xml:space="preserve"> с/а), д. Малиновка, п. </w:t>
      </w:r>
      <w:proofErr w:type="gramStart"/>
      <w:r>
        <w:rPr>
          <w:sz w:val="28"/>
          <w:szCs w:val="28"/>
        </w:rPr>
        <w:t>Первомайский</w:t>
      </w:r>
      <w:proofErr w:type="gramEnd"/>
      <w:r w:rsidR="00063453">
        <w:rPr>
          <w:sz w:val="28"/>
          <w:szCs w:val="28"/>
        </w:rPr>
        <w:t xml:space="preserve"> Каменского района</w:t>
      </w:r>
      <w:r w:rsidR="00910C68">
        <w:rPr>
          <w:sz w:val="28"/>
          <w:szCs w:val="28"/>
        </w:rPr>
        <w:t xml:space="preserve"> </w:t>
      </w:r>
      <w:r>
        <w:rPr>
          <w:sz w:val="28"/>
          <w:szCs w:val="28"/>
        </w:rPr>
        <w:t>Свердловской области (прилагаю</w:t>
      </w:r>
      <w:r w:rsidR="00910C68">
        <w:rPr>
          <w:sz w:val="28"/>
          <w:szCs w:val="28"/>
        </w:rPr>
        <w:t>тся)</w:t>
      </w:r>
      <w:r>
        <w:rPr>
          <w:sz w:val="28"/>
          <w:szCs w:val="28"/>
        </w:rPr>
        <w:t>;</w:t>
      </w:r>
    </w:p>
    <w:p w:rsidR="00F9162D" w:rsidRPr="00C06E1F" w:rsidRDefault="00F9162D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Часть </w:t>
      </w:r>
      <w:r w:rsidR="00C06E1F">
        <w:rPr>
          <w:sz w:val="28"/>
          <w:szCs w:val="28"/>
          <w:lang w:val="en-US"/>
        </w:rPr>
        <w:t>II</w:t>
      </w:r>
      <w:r w:rsidR="00C06E1F">
        <w:rPr>
          <w:sz w:val="28"/>
          <w:szCs w:val="28"/>
        </w:rPr>
        <w:t xml:space="preserve"> пункта 7 статьи 2  после слов «д. Черноусова» дополнить словами «с. Окулово, п. Синарский, д. Чайкина, д. </w:t>
      </w:r>
      <w:proofErr w:type="spellStart"/>
      <w:r w:rsidR="00C06E1F">
        <w:rPr>
          <w:sz w:val="28"/>
          <w:szCs w:val="28"/>
        </w:rPr>
        <w:t>Потаскуева</w:t>
      </w:r>
      <w:proofErr w:type="spellEnd"/>
      <w:r w:rsidR="00C06E1F">
        <w:rPr>
          <w:sz w:val="28"/>
          <w:szCs w:val="28"/>
        </w:rPr>
        <w:t xml:space="preserve">, с. </w:t>
      </w:r>
      <w:proofErr w:type="spellStart"/>
      <w:r w:rsidR="00C06E1F">
        <w:rPr>
          <w:sz w:val="28"/>
          <w:szCs w:val="28"/>
        </w:rPr>
        <w:t>Барабановское</w:t>
      </w:r>
      <w:proofErr w:type="spellEnd"/>
      <w:r w:rsidR="00C06E1F">
        <w:rPr>
          <w:sz w:val="28"/>
          <w:szCs w:val="28"/>
        </w:rPr>
        <w:t xml:space="preserve">, д. </w:t>
      </w:r>
      <w:proofErr w:type="spellStart"/>
      <w:r w:rsidR="00C06E1F">
        <w:rPr>
          <w:sz w:val="28"/>
          <w:szCs w:val="28"/>
        </w:rPr>
        <w:t>Гашенева</w:t>
      </w:r>
      <w:proofErr w:type="spellEnd"/>
      <w:r w:rsidR="00F12DED">
        <w:rPr>
          <w:sz w:val="28"/>
          <w:szCs w:val="28"/>
        </w:rPr>
        <w:t xml:space="preserve">, с. </w:t>
      </w:r>
      <w:proofErr w:type="spellStart"/>
      <w:r w:rsidR="00F12DED">
        <w:rPr>
          <w:sz w:val="28"/>
          <w:szCs w:val="28"/>
        </w:rPr>
        <w:t>Смолинское</w:t>
      </w:r>
      <w:proofErr w:type="spellEnd"/>
      <w:r w:rsidR="00F12DED">
        <w:rPr>
          <w:sz w:val="28"/>
          <w:szCs w:val="28"/>
        </w:rPr>
        <w:t xml:space="preserve">, д. </w:t>
      </w:r>
      <w:proofErr w:type="spellStart"/>
      <w:r w:rsidR="00F12DED">
        <w:rPr>
          <w:sz w:val="28"/>
          <w:szCs w:val="28"/>
        </w:rPr>
        <w:t>Бекленищева</w:t>
      </w:r>
      <w:proofErr w:type="spellEnd"/>
      <w:r w:rsidR="00F12DED">
        <w:rPr>
          <w:sz w:val="28"/>
          <w:szCs w:val="28"/>
        </w:rPr>
        <w:t xml:space="preserve">, с. </w:t>
      </w:r>
      <w:proofErr w:type="spellStart"/>
      <w:r w:rsidR="00F12DED">
        <w:rPr>
          <w:sz w:val="28"/>
          <w:szCs w:val="28"/>
        </w:rPr>
        <w:t>Щербаково</w:t>
      </w:r>
      <w:proofErr w:type="spellEnd"/>
      <w:r w:rsidR="00F12DED">
        <w:rPr>
          <w:sz w:val="28"/>
          <w:szCs w:val="28"/>
        </w:rPr>
        <w:t xml:space="preserve">, д. Давыдова, </w:t>
      </w:r>
      <w:r w:rsidR="00BC1DA7">
        <w:rPr>
          <w:sz w:val="28"/>
          <w:szCs w:val="28"/>
        </w:rPr>
        <w:t xml:space="preserve">д. </w:t>
      </w:r>
      <w:proofErr w:type="spellStart"/>
      <w:r w:rsidR="00BC1DA7">
        <w:rPr>
          <w:sz w:val="28"/>
          <w:szCs w:val="28"/>
        </w:rPr>
        <w:t>Беловодье</w:t>
      </w:r>
      <w:proofErr w:type="spellEnd"/>
      <w:r w:rsidR="00BC1DA7">
        <w:rPr>
          <w:sz w:val="28"/>
          <w:szCs w:val="28"/>
        </w:rPr>
        <w:t xml:space="preserve">, д. </w:t>
      </w:r>
      <w:proofErr w:type="spellStart"/>
      <w:r w:rsidR="00BC1DA7">
        <w:rPr>
          <w:sz w:val="28"/>
          <w:szCs w:val="28"/>
        </w:rPr>
        <w:t>Бубнова</w:t>
      </w:r>
      <w:proofErr w:type="spellEnd"/>
      <w:r w:rsidR="00BC1DA7">
        <w:rPr>
          <w:sz w:val="28"/>
          <w:szCs w:val="28"/>
        </w:rPr>
        <w:t xml:space="preserve">, д. </w:t>
      </w:r>
      <w:proofErr w:type="spellStart"/>
      <w:r w:rsidR="00BC1DA7">
        <w:rPr>
          <w:sz w:val="28"/>
          <w:szCs w:val="28"/>
        </w:rPr>
        <w:t>Кремлевка</w:t>
      </w:r>
      <w:proofErr w:type="spellEnd"/>
      <w:r w:rsidR="00BC1DA7">
        <w:rPr>
          <w:sz w:val="28"/>
          <w:szCs w:val="28"/>
        </w:rPr>
        <w:t xml:space="preserve">, д. </w:t>
      </w:r>
      <w:proofErr w:type="spellStart"/>
      <w:r w:rsidR="00BC1DA7">
        <w:rPr>
          <w:sz w:val="28"/>
          <w:szCs w:val="28"/>
        </w:rPr>
        <w:t>Мухлынина</w:t>
      </w:r>
      <w:proofErr w:type="spellEnd"/>
      <w:r w:rsidR="00BC1DA7">
        <w:rPr>
          <w:sz w:val="28"/>
          <w:szCs w:val="28"/>
        </w:rPr>
        <w:t xml:space="preserve">, </w:t>
      </w:r>
      <w:r w:rsidR="00F12DED">
        <w:rPr>
          <w:sz w:val="28"/>
          <w:szCs w:val="28"/>
        </w:rPr>
        <w:t xml:space="preserve">д. </w:t>
      </w:r>
      <w:proofErr w:type="spellStart"/>
      <w:r w:rsidR="00F12DED">
        <w:rPr>
          <w:sz w:val="28"/>
          <w:szCs w:val="28"/>
        </w:rPr>
        <w:t>Мазуля</w:t>
      </w:r>
      <w:proofErr w:type="spellEnd"/>
      <w:r w:rsidR="00F12DED">
        <w:rPr>
          <w:sz w:val="28"/>
          <w:szCs w:val="28"/>
        </w:rPr>
        <w:t>, д. Часовая, д. Соколова (</w:t>
      </w:r>
      <w:proofErr w:type="spellStart"/>
      <w:r w:rsidR="00F12DED">
        <w:rPr>
          <w:sz w:val="28"/>
          <w:szCs w:val="28"/>
        </w:rPr>
        <w:t>Кисловская</w:t>
      </w:r>
      <w:proofErr w:type="spellEnd"/>
      <w:r w:rsidR="00F12DED">
        <w:rPr>
          <w:sz w:val="28"/>
          <w:szCs w:val="28"/>
        </w:rPr>
        <w:t xml:space="preserve"> с/а), д. Малиновка, п. Первомайский</w:t>
      </w:r>
      <w:r w:rsidR="00C06E1F">
        <w:rPr>
          <w:sz w:val="28"/>
          <w:szCs w:val="28"/>
        </w:rPr>
        <w:t>»</w:t>
      </w:r>
      <w:r w:rsidR="00F12DED">
        <w:rPr>
          <w:sz w:val="28"/>
          <w:szCs w:val="28"/>
        </w:rPr>
        <w:t>.</w:t>
      </w:r>
      <w:proofErr w:type="gramEnd"/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1C99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 w:rsidR="00DC1C99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2897" w:rsidRDefault="00ED2897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DC1C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</w:t>
      </w:r>
      <w:r w:rsidR="00DC1C99">
        <w:rPr>
          <w:rFonts w:ascii="Times New Roman" w:hAnsi="Times New Roman" w:cs="Times New Roman"/>
          <w:sz w:val="28"/>
          <w:szCs w:val="28"/>
        </w:rPr>
        <w:t xml:space="preserve">га                           </w:t>
      </w:r>
      <w:r w:rsidR="00ED2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F65838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76" w:rsidRDefault="003B7876" w:rsidP="00257E00">
      <w:r>
        <w:separator/>
      </w:r>
    </w:p>
  </w:endnote>
  <w:endnote w:type="continuationSeparator" w:id="0">
    <w:p w:rsidR="003B7876" w:rsidRDefault="003B7876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76" w:rsidRDefault="003B7876" w:rsidP="00257E00">
      <w:r>
        <w:separator/>
      </w:r>
    </w:p>
  </w:footnote>
  <w:footnote w:type="continuationSeparator" w:id="0">
    <w:p w:rsidR="003B7876" w:rsidRDefault="003B7876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00" w:rsidRDefault="00257E00">
    <w:pPr>
      <w:pStyle w:val="a7"/>
      <w:jc w:val="center"/>
    </w:pPr>
  </w:p>
  <w:p w:rsidR="00F65838" w:rsidRDefault="00F65838">
    <w:pPr>
      <w:pStyle w:val="a7"/>
      <w:jc w:val="center"/>
    </w:pP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D5D50"/>
    <w:rsid w:val="000E7580"/>
    <w:rsid w:val="000F1892"/>
    <w:rsid w:val="001567D8"/>
    <w:rsid w:val="001B4D0B"/>
    <w:rsid w:val="001E3D94"/>
    <w:rsid w:val="001E4EF6"/>
    <w:rsid w:val="00202AC3"/>
    <w:rsid w:val="00211267"/>
    <w:rsid w:val="00235B51"/>
    <w:rsid w:val="00257E00"/>
    <w:rsid w:val="00360DDD"/>
    <w:rsid w:val="003661AD"/>
    <w:rsid w:val="00374CD9"/>
    <w:rsid w:val="003B7876"/>
    <w:rsid w:val="00422986"/>
    <w:rsid w:val="00462C52"/>
    <w:rsid w:val="00465D9D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418E"/>
    <w:rsid w:val="00702ADB"/>
    <w:rsid w:val="0071667B"/>
    <w:rsid w:val="007B2073"/>
    <w:rsid w:val="007B377B"/>
    <w:rsid w:val="007D1712"/>
    <w:rsid w:val="00805881"/>
    <w:rsid w:val="008B51BE"/>
    <w:rsid w:val="008F5746"/>
    <w:rsid w:val="00910C68"/>
    <w:rsid w:val="009201D6"/>
    <w:rsid w:val="00A01666"/>
    <w:rsid w:val="00A31842"/>
    <w:rsid w:val="00A63E90"/>
    <w:rsid w:val="00AC5C22"/>
    <w:rsid w:val="00B11124"/>
    <w:rsid w:val="00B33696"/>
    <w:rsid w:val="00B66B3C"/>
    <w:rsid w:val="00B7075C"/>
    <w:rsid w:val="00B7076E"/>
    <w:rsid w:val="00B7439E"/>
    <w:rsid w:val="00B9035A"/>
    <w:rsid w:val="00BC1DA7"/>
    <w:rsid w:val="00BF6742"/>
    <w:rsid w:val="00C06E1F"/>
    <w:rsid w:val="00C61ED4"/>
    <w:rsid w:val="00C70E26"/>
    <w:rsid w:val="00C75AC3"/>
    <w:rsid w:val="00C81BC0"/>
    <w:rsid w:val="00CD4774"/>
    <w:rsid w:val="00CE3307"/>
    <w:rsid w:val="00CF2A10"/>
    <w:rsid w:val="00CF622A"/>
    <w:rsid w:val="00D23988"/>
    <w:rsid w:val="00D710CA"/>
    <w:rsid w:val="00D83E29"/>
    <w:rsid w:val="00D87322"/>
    <w:rsid w:val="00DB697B"/>
    <w:rsid w:val="00DC1C99"/>
    <w:rsid w:val="00DD39A7"/>
    <w:rsid w:val="00DD53DD"/>
    <w:rsid w:val="00E015CD"/>
    <w:rsid w:val="00E06F89"/>
    <w:rsid w:val="00E07B83"/>
    <w:rsid w:val="00E37D54"/>
    <w:rsid w:val="00E7435C"/>
    <w:rsid w:val="00ED2897"/>
    <w:rsid w:val="00ED42A5"/>
    <w:rsid w:val="00F03812"/>
    <w:rsid w:val="00F12DED"/>
    <w:rsid w:val="00F65838"/>
    <w:rsid w:val="00F7589F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DB9D-D4FE-4D02-9A69-5A501914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55</cp:revision>
  <cp:lastPrinted>2017-08-25T03:35:00Z</cp:lastPrinted>
  <dcterms:created xsi:type="dcterms:W3CDTF">2015-02-17T11:09:00Z</dcterms:created>
  <dcterms:modified xsi:type="dcterms:W3CDTF">2017-08-25T03:35:00Z</dcterms:modified>
</cp:coreProperties>
</file>